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000" w:type="pct"/>
        <w:jc w:val="center"/>
        <w:tblCellMar>
          <w:top w:w="45" w:type="dxa"/>
          <w:left w:w="96" w:type="dxa"/>
          <w:bottom w:w="45" w:type="dxa"/>
          <w:right w:w="96" w:type="dxa"/>
        </w:tblCellMar>
        <w:tblLook w:val="04A0" w:firstRow="1" w:lastRow="0" w:firstColumn="1" w:lastColumn="0" w:noHBand="0" w:noVBand="1"/>
      </w:tblPr>
      <w:tblGrid>
        <w:gridCol w:w="1516"/>
        <w:gridCol w:w="2722"/>
        <w:gridCol w:w="1288"/>
        <w:gridCol w:w="1955"/>
        <w:gridCol w:w="809"/>
      </w:tblGrid>
      <w:tr w:rsidR="001A7165">
        <w:trPr>
          <w:trHeight w:val="1825"/>
          <w:jc w:val="center"/>
        </w:trPr>
        <w:tc>
          <w:tcPr>
            <w:tcW w:w="5000" w:type="pct"/>
            <w:gridSpan w:val="5"/>
            <w:tcBorders>
              <w:top w:val="single" w:sz="6" w:space="0" w:color="4874CB" w:themeColor="accent1"/>
              <w:left w:val="single" w:sz="6" w:space="0" w:color="4874CB" w:themeColor="accent1"/>
              <w:bottom w:val="single" w:sz="6" w:space="0" w:color="4874CB" w:themeColor="accent1"/>
              <w:right w:val="single" w:sz="6" w:space="0" w:color="4874CB" w:themeColor="accent1"/>
            </w:tcBorders>
            <w:shd w:val="clear" w:color="auto" w:fill="4874CB" w:themeFill="accent1"/>
            <w:vAlign w:val="center"/>
          </w:tcPr>
          <w:p w:rsidR="001A7165" w:rsidRDefault="008A5826">
            <w:pPr>
              <w:snapToGrid w:val="0"/>
              <w:jc w:val="center"/>
              <w:rPr>
                <w:rFonts w:ascii="方正小标宋简体" w:eastAsia="方正小标宋简体" w:hAnsi="方正小标宋简体" w:cs="方正小标宋简体" w:hint="eastAsia"/>
                <w:color w:val="FFFFFF"/>
                <w:sz w:val="36"/>
                <w:szCs w:val="36"/>
              </w:rPr>
            </w:pPr>
            <w:r>
              <w:rPr>
                <w:rFonts w:ascii="方正小标宋简体" w:eastAsia="方正小标宋简体" w:hAnsi="方正小标宋简体" w:cs="方正小标宋简体" w:hint="eastAsia"/>
                <w:color w:val="FFFFFF"/>
                <w:sz w:val="36"/>
                <w:szCs w:val="36"/>
              </w:rPr>
              <w:t>“就在南粤”广东肇庆航空职业学院</w:t>
            </w:r>
          </w:p>
          <w:p w:rsidR="001A7165" w:rsidRDefault="008A5826">
            <w:pPr>
              <w:snapToGrid w:val="0"/>
              <w:jc w:val="center"/>
              <w:rPr>
                <w:rFonts w:ascii="方正仿宋_GB2312" w:eastAsia="方正仿宋_GB2312" w:hAnsi="方正仿宋_GB2312" w:cs="方正仿宋_GB2312" w:hint="eastAsia"/>
                <w:b/>
                <w:bCs/>
                <w:color w:val="FFFFFF"/>
                <w:sz w:val="24"/>
              </w:rPr>
            </w:pPr>
            <w:r>
              <w:rPr>
                <w:rFonts w:ascii="方正小标宋简体" w:eastAsia="方正小标宋简体" w:hAnsi="方正小标宋简体" w:cs="方正小标宋简体" w:hint="eastAsia"/>
                <w:color w:val="FFFFFF"/>
                <w:sz w:val="36"/>
                <w:szCs w:val="36"/>
              </w:rPr>
              <w:t>秋季校园供需对接活动申请表</w:t>
            </w:r>
          </w:p>
        </w:tc>
      </w:tr>
      <w:tr w:rsidR="001A7165">
        <w:trPr>
          <w:trHeight w:val="567"/>
          <w:jc w:val="center"/>
        </w:trPr>
        <w:tc>
          <w:tcPr>
            <w:tcW w:w="914" w:type="pct"/>
            <w:tcBorders>
              <w:top w:val="single" w:sz="6" w:space="0" w:color="4874CB" w:themeColor="accent1"/>
              <w:left w:val="single" w:sz="6" w:space="0" w:color="4874CB" w:themeColor="accent1"/>
              <w:bottom w:val="single" w:sz="6" w:space="0" w:color="B5C7EA" w:themeColor="accent1" w:themeTint="66"/>
              <w:right w:val="single" w:sz="6" w:space="0" w:color="4874CB" w:themeColor="accent1"/>
            </w:tcBorders>
            <w:shd w:val="clear" w:color="auto" w:fill="FFFFFF"/>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*单位名称</w:t>
            </w:r>
          </w:p>
        </w:tc>
        <w:tc>
          <w:tcPr>
            <w:tcW w:w="4085" w:type="pct"/>
            <w:gridSpan w:val="4"/>
            <w:tcBorders>
              <w:top w:val="single" w:sz="6" w:space="0" w:color="4874CB" w:themeColor="accent1"/>
              <w:left w:val="single" w:sz="6" w:space="0" w:color="4874CB" w:themeColor="accent1"/>
              <w:bottom w:val="single" w:sz="6" w:space="0" w:color="B5C7EA" w:themeColor="accent1" w:themeTint="66"/>
              <w:right w:val="single" w:sz="6" w:space="0" w:color="B5C7EA" w:themeColor="accent1" w:themeTint="66"/>
            </w:tcBorders>
            <w:shd w:val="clear" w:color="auto" w:fill="FFFFFF"/>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r>
      <w:tr w:rsidR="001A7165">
        <w:trPr>
          <w:trHeight w:val="567"/>
          <w:jc w:val="center"/>
        </w:trPr>
        <w:tc>
          <w:tcPr>
            <w:tcW w:w="914" w:type="pct"/>
            <w:tcBorders>
              <w:top w:val="single" w:sz="6" w:space="0" w:color="B5C7EA" w:themeColor="accent1" w:themeTint="66"/>
              <w:left w:val="single" w:sz="6" w:space="0" w:color="4874CB" w:themeColor="accent1"/>
              <w:bottom w:val="single" w:sz="6" w:space="0" w:color="B5C7EA" w:themeColor="accent1" w:themeTint="66"/>
              <w:right w:val="single" w:sz="6" w:space="0" w:color="4874CB" w:themeColor="accent1"/>
            </w:tcBorders>
            <w:shd w:val="clear" w:color="auto" w:fill="ECF1F9" w:themeFill="accent1" w:themeFillTint="19"/>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*联系人</w:t>
            </w:r>
          </w:p>
        </w:tc>
        <w:tc>
          <w:tcPr>
            <w:tcW w:w="1642" w:type="pct"/>
            <w:tcBorders>
              <w:top w:val="single" w:sz="6" w:space="0" w:color="B5C7EA" w:themeColor="accent1" w:themeTint="66"/>
              <w:left w:val="single" w:sz="6" w:space="0" w:color="4874CB" w:themeColor="accent1"/>
              <w:bottom w:val="single" w:sz="6" w:space="0" w:color="B5C7EA" w:themeColor="accent1" w:themeTint="66"/>
              <w:right w:val="single" w:sz="6" w:space="0" w:color="B5C7EA" w:themeColor="accent1" w:themeTint="66"/>
            </w:tcBorders>
            <w:shd w:val="clear" w:color="auto" w:fill="ECF1F9" w:themeFill="accent1" w:themeFillTint="19"/>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c>
          <w:tcPr>
            <w:tcW w:w="1956" w:type="pct"/>
            <w:gridSpan w:val="2"/>
            <w:tcBorders>
              <w:top w:val="single" w:sz="6" w:space="0" w:color="B5C7EA" w:themeColor="accent1" w:themeTint="66"/>
              <w:left w:val="single" w:sz="6" w:space="0" w:color="B5C7EA" w:themeColor="accent1" w:themeTint="66"/>
              <w:bottom w:val="single" w:sz="6" w:space="0" w:color="B5C7EA" w:themeColor="accent1" w:themeTint="66"/>
              <w:right w:val="single" w:sz="6" w:space="0" w:color="B5C7EA" w:themeColor="accent1" w:themeTint="66"/>
            </w:tcBorders>
            <w:shd w:val="clear" w:color="auto" w:fill="ECF1F9" w:themeFill="accent1" w:themeFillTint="19"/>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*是否为招聘代理机构（是/否）</w:t>
            </w:r>
          </w:p>
        </w:tc>
        <w:tc>
          <w:tcPr>
            <w:tcW w:w="486" w:type="pct"/>
            <w:tcBorders>
              <w:top w:val="single" w:sz="6" w:space="0" w:color="B5C7EA" w:themeColor="accent1" w:themeTint="66"/>
              <w:left w:val="single" w:sz="6" w:space="0" w:color="B5C7EA" w:themeColor="accent1" w:themeTint="66"/>
              <w:bottom w:val="single" w:sz="6" w:space="0" w:color="B5C7EA" w:themeColor="accent1" w:themeTint="66"/>
              <w:right w:val="single" w:sz="6" w:space="0" w:color="B5C7EA" w:themeColor="accent1" w:themeTint="66"/>
            </w:tcBorders>
            <w:shd w:val="clear" w:color="auto" w:fill="ECF1F9" w:themeFill="accent1" w:themeFillTint="19"/>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r>
      <w:tr w:rsidR="001A7165">
        <w:trPr>
          <w:trHeight w:val="567"/>
          <w:jc w:val="center"/>
        </w:trPr>
        <w:tc>
          <w:tcPr>
            <w:tcW w:w="914" w:type="pct"/>
            <w:tcBorders>
              <w:top w:val="single" w:sz="6" w:space="0" w:color="B5C7EA" w:themeColor="accent1" w:themeTint="66"/>
              <w:left w:val="single" w:sz="6" w:space="0" w:color="4874CB" w:themeColor="accent1"/>
              <w:bottom w:val="single" w:sz="6" w:space="0" w:color="B5C7EA" w:themeColor="accent1" w:themeTint="66"/>
              <w:right w:val="single" w:sz="6" w:space="0" w:color="4874CB" w:themeColor="accent1"/>
            </w:tcBorders>
            <w:shd w:val="clear" w:color="auto" w:fill="FFFFFF"/>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*办公座机</w:t>
            </w:r>
          </w:p>
        </w:tc>
        <w:tc>
          <w:tcPr>
            <w:tcW w:w="1642" w:type="pct"/>
            <w:tcBorders>
              <w:top w:val="single" w:sz="6" w:space="0" w:color="B5C7EA" w:themeColor="accent1" w:themeTint="66"/>
              <w:left w:val="single" w:sz="6" w:space="0" w:color="4874CB" w:themeColor="accent1"/>
              <w:bottom w:val="single" w:sz="6" w:space="0" w:color="B5C7EA" w:themeColor="accent1" w:themeTint="66"/>
              <w:right w:val="single" w:sz="6" w:space="0" w:color="B5C7EA" w:themeColor="accent1" w:themeTint="66"/>
            </w:tcBorders>
            <w:shd w:val="clear" w:color="auto" w:fill="FFFFFF"/>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c>
          <w:tcPr>
            <w:tcW w:w="777" w:type="pct"/>
            <w:tcBorders>
              <w:top w:val="single" w:sz="6" w:space="0" w:color="B5C7EA" w:themeColor="accent1" w:themeTint="66"/>
              <w:left w:val="single" w:sz="6" w:space="0" w:color="B5C7EA" w:themeColor="accent1" w:themeTint="66"/>
              <w:bottom w:val="single" w:sz="6" w:space="0" w:color="B5C7EA" w:themeColor="accent1" w:themeTint="66"/>
              <w:right w:val="single" w:sz="6" w:space="0" w:color="B5C7EA" w:themeColor="accent1" w:themeTint="66"/>
            </w:tcBorders>
            <w:shd w:val="clear" w:color="auto" w:fill="FFFFFF"/>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*手机</w:t>
            </w:r>
          </w:p>
        </w:tc>
        <w:tc>
          <w:tcPr>
            <w:tcW w:w="1666" w:type="pct"/>
            <w:gridSpan w:val="2"/>
            <w:tcBorders>
              <w:top w:val="single" w:sz="6" w:space="0" w:color="B5C7EA" w:themeColor="accent1" w:themeTint="66"/>
              <w:left w:val="single" w:sz="6" w:space="0" w:color="B5C7EA" w:themeColor="accent1" w:themeTint="66"/>
              <w:bottom w:val="single" w:sz="6" w:space="0" w:color="B5C7EA" w:themeColor="accent1" w:themeTint="66"/>
              <w:right w:val="single" w:sz="6" w:space="0" w:color="B5C7EA" w:themeColor="accent1" w:themeTint="66"/>
            </w:tcBorders>
            <w:shd w:val="clear" w:color="auto" w:fill="FFFFFF"/>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r>
      <w:tr w:rsidR="001A7165">
        <w:trPr>
          <w:trHeight w:val="567"/>
          <w:jc w:val="center"/>
        </w:trPr>
        <w:tc>
          <w:tcPr>
            <w:tcW w:w="914" w:type="pct"/>
            <w:tcBorders>
              <w:top w:val="single" w:sz="6" w:space="0" w:color="B5C7EA" w:themeColor="accent1" w:themeTint="66"/>
              <w:left w:val="single" w:sz="6" w:space="0" w:color="4874CB" w:themeColor="accent1"/>
              <w:bottom w:val="single" w:sz="6" w:space="0" w:color="B5C7EA" w:themeColor="accent1" w:themeTint="66"/>
              <w:right w:val="single" w:sz="6" w:space="0" w:color="4874CB" w:themeColor="accent1"/>
            </w:tcBorders>
            <w:shd w:val="clear" w:color="auto" w:fill="ECF1F9" w:themeFill="accent1" w:themeFillTint="19"/>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*通信地址</w:t>
            </w:r>
          </w:p>
        </w:tc>
        <w:tc>
          <w:tcPr>
            <w:tcW w:w="1642" w:type="pct"/>
            <w:tcBorders>
              <w:top w:val="single" w:sz="6" w:space="0" w:color="B5C7EA" w:themeColor="accent1" w:themeTint="66"/>
              <w:left w:val="single" w:sz="6" w:space="0" w:color="4874CB" w:themeColor="accent1"/>
              <w:bottom w:val="single" w:sz="6" w:space="0" w:color="B5C7EA" w:themeColor="accent1" w:themeTint="66"/>
              <w:right w:val="single" w:sz="6" w:space="0" w:color="B5C7EA" w:themeColor="accent1" w:themeTint="66"/>
            </w:tcBorders>
            <w:shd w:val="clear" w:color="auto" w:fill="ECF1F9" w:themeFill="accent1" w:themeFillTint="19"/>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c>
          <w:tcPr>
            <w:tcW w:w="777" w:type="pct"/>
            <w:tcBorders>
              <w:top w:val="single" w:sz="6" w:space="0" w:color="B5C7EA" w:themeColor="accent1" w:themeTint="66"/>
              <w:left w:val="single" w:sz="6" w:space="0" w:color="B5C7EA" w:themeColor="accent1" w:themeTint="66"/>
              <w:bottom w:val="single" w:sz="6" w:space="0" w:color="B5C7EA" w:themeColor="accent1" w:themeTint="66"/>
              <w:right w:val="single" w:sz="6" w:space="0" w:color="B5C7EA" w:themeColor="accent1" w:themeTint="66"/>
            </w:tcBorders>
            <w:shd w:val="clear" w:color="auto" w:fill="ECF1F9" w:themeFill="accent1" w:themeFillTint="19"/>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邮箱</w:t>
            </w:r>
          </w:p>
        </w:tc>
        <w:tc>
          <w:tcPr>
            <w:tcW w:w="1666" w:type="pct"/>
            <w:gridSpan w:val="2"/>
            <w:tcBorders>
              <w:top w:val="single" w:sz="6" w:space="0" w:color="B5C7EA" w:themeColor="accent1" w:themeTint="66"/>
              <w:left w:val="single" w:sz="6" w:space="0" w:color="B5C7EA" w:themeColor="accent1" w:themeTint="66"/>
              <w:bottom w:val="single" w:sz="6" w:space="0" w:color="B5C7EA" w:themeColor="accent1" w:themeTint="66"/>
              <w:right w:val="single" w:sz="6" w:space="0" w:color="B5C7EA" w:themeColor="accent1" w:themeTint="66"/>
            </w:tcBorders>
            <w:shd w:val="clear" w:color="auto" w:fill="ECF1F9" w:themeFill="accent1" w:themeFillTint="19"/>
            <w:vAlign w:val="center"/>
          </w:tcPr>
          <w:p w:rsidR="001A7165" w:rsidRDefault="001A7165">
            <w:pPr>
              <w:snapToGrid w:val="0"/>
              <w:jc w:val="center"/>
              <w:rPr>
                <w:rFonts w:ascii="方正仿宋_GB2312" w:eastAsia="方正仿宋_GB2312" w:hAnsi="方正仿宋_GB2312" w:cs="方正仿宋_GB2312" w:hint="eastAsia"/>
                <w:bCs/>
                <w:color w:val="000000"/>
                <w:sz w:val="24"/>
              </w:rPr>
            </w:pPr>
          </w:p>
        </w:tc>
      </w:tr>
      <w:tr w:rsidR="001A7165">
        <w:trPr>
          <w:trHeight w:val="1512"/>
          <w:jc w:val="center"/>
        </w:trPr>
        <w:tc>
          <w:tcPr>
            <w:tcW w:w="5000" w:type="pct"/>
            <w:gridSpan w:val="5"/>
            <w:tcBorders>
              <w:top w:val="single" w:sz="6" w:space="0" w:color="B5C7EA" w:themeColor="accent1" w:themeTint="66"/>
              <w:left w:val="single" w:sz="6" w:space="0" w:color="4874CB" w:themeColor="accent1"/>
              <w:bottom w:val="single" w:sz="6" w:space="0" w:color="B5C7EA" w:themeColor="accent1" w:themeTint="66"/>
              <w:right w:val="single" w:sz="6" w:space="0" w:color="4874CB" w:themeColor="accent1"/>
            </w:tcBorders>
            <w:shd w:val="clear" w:color="auto" w:fill="FFFFFF"/>
            <w:vAlign w:val="center"/>
          </w:tcPr>
          <w:p w:rsidR="001A7165" w:rsidRDefault="001A7165">
            <w:pPr>
              <w:snapToGrid w:val="0"/>
              <w:jc w:val="left"/>
              <w:rPr>
                <w:rFonts w:ascii="方正仿宋_GB2312" w:eastAsia="方正仿宋_GB2312" w:hAnsi="方正仿宋_GB2312" w:cs="方正仿宋_GB2312" w:hint="eastAsia"/>
                <w:bCs/>
                <w:color w:val="000000"/>
                <w:sz w:val="24"/>
              </w:rPr>
            </w:pPr>
          </w:p>
          <w:p w:rsidR="001A7165" w:rsidRDefault="008A5826">
            <w:pPr>
              <w:snapToGrid w:val="0"/>
              <w:jc w:val="left"/>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用人单位意见：                                     用人单位（盖章处）</w:t>
            </w:r>
          </w:p>
        </w:tc>
      </w:tr>
      <w:tr w:rsidR="001A7165">
        <w:trPr>
          <w:trHeight w:val="567"/>
          <w:jc w:val="center"/>
        </w:trPr>
        <w:tc>
          <w:tcPr>
            <w:tcW w:w="5000" w:type="pct"/>
            <w:gridSpan w:val="5"/>
            <w:tcBorders>
              <w:top w:val="single" w:sz="6" w:space="0" w:color="B5C7EA" w:themeColor="accent1" w:themeTint="66"/>
              <w:left w:val="single" w:sz="6" w:space="0" w:color="4874CB" w:themeColor="accent1"/>
              <w:bottom w:val="single" w:sz="6" w:space="0" w:color="B5C7EA" w:themeColor="accent1" w:themeTint="66"/>
              <w:right w:val="single" w:sz="6" w:space="0" w:color="4874CB" w:themeColor="accent1"/>
            </w:tcBorders>
            <w:shd w:val="clear" w:color="auto" w:fill="ECF1F9" w:themeFill="accent1" w:themeFillTint="19"/>
            <w:vAlign w:val="center"/>
          </w:tcPr>
          <w:p w:rsidR="001A7165" w:rsidRDefault="008A5826">
            <w:pPr>
              <w:snapToGrid w:val="0"/>
              <w:jc w:val="center"/>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说明</w:t>
            </w:r>
          </w:p>
        </w:tc>
      </w:tr>
      <w:tr w:rsidR="001A7165">
        <w:trPr>
          <w:trHeight w:val="5415"/>
          <w:jc w:val="center"/>
        </w:trPr>
        <w:tc>
          <w:tcPr>
            <w:tcW w:w="5000" w:type="pct"/>
            <w:gridSpan w:val="5"/>
            <w:tcBorders>
              <w:top w:val="single" w:sz="6" w:space="0" w:color="B5C7EA" w:themeColor="accent1" w:themeTint="66"/>
              <w:left w:val="single" w:sz="6" w:space="0" w:color="4874CB" w:themeColor="accent1"/>
              <w:bottom w:val="single" w:sz="6" w:space="0" w:color="4874CB" w:themeColor="accent1"/>
              <w:right w:val="single" w:sz="6" w:space="0" w:color="4874CB" w:themeColor="accent1"/>
            </w:tcBorders>
            <w:shd w:val="clear" w:color="auto" w:fill="FFFFFF"/>
            <w:vAlign w:val="center"/>
          </w:tcPr>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因参加“就在南粤”广东肇庆航空职业学院秋季校园</w:t>
            </w:r>
            <w:r>
              <w:rPr>
                <w:rFonts w:ascii="方正仿宋_GB2312" w:eastAsia="方正仿宋_GB2312" w:hAnsi="方正仿宋_GB2312" w:cs="方正仿宋_GB2312" w:hint="eastAsia"/>
                <w:color w:val="000000"/>
                <w:kern w:val="0"/>
                <w:sz w:val="24"/>
                <w:lang w:bidi="ar"/>
              </w:rPr>
              <w:t>供需对接</w:t>
            </w:r>
            <w:r>
              <w:rPr>
                <w:rFonts w:ascii="方正仿宋_GB2312" w:eastAsia="方正仿宋_GB2312" w:hAnsi="方正仿宋_GB2312" w:cs="方正仿宋_GB2312" w:hint="eastAsia"/>
                <w:sz w:val="24"/>
              </w:rPr>
              <w:t>活动</w:t>
            </w:r>
            <w:r>
              <w:rPr>
                <w:rFonts w:ascii="方正仿宋_GB2312" w:eastAsia="方正仿宋_GB2312" w:hAnsi="方正仿宋_GB2312" w:cs="方正仿宋_GB2312" w:hint="eastAsia"/>
                <w:bCs/>
                <w:color w:val="000000"/>
                <w:sz w:val="24"/>
              </w:rPr>
              <w:t>活动，本单位承诺:</w:t>
            </w:r>
          </w:p>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1、杜绝任何形式的就业歧视，不发布违反国家规定有关性别、户籍、学历等歧视性条款的需求信息，不以任何公共媒介发表有关学校、学生的歧视、</w:t>
            </w:r>
            <w:proofErr w:type="gramStart"/>
            <w:r>
              <w:rPr>
                <w:rFonts w:ascii="方正仿宋_GB2312" w:eastAsia="方正仿宋_GB2312" w:hAnsi="方正仿宋_GB2312" w:cs="方正仿宋_GB2312" w:hint="eastAsia"/>
                <w:bCs/>
                <w:color w:val="000000"/>
                <w:sz w:val="24"/>
              </w:rPr>
              <w:t>悔辱性</w:t>
            </w:r>
            <w:proofErr w:type="gramEnd"/>
            <w:r>
              <w:rPr>
                <w:rFonts w:ascii="方正仿宋_GB2312" w:eastAsia="方正仿宋_GB2312" w:hAnsi="方正仿宋_GB2312" w:cs="方正仿宋_GB2312" w:hint="eastAsia"/>
                <w:bCs/>
                <w:color w:val="000000"/>
                <w:sz w:val="24"/>
              </w:rPr>
              <w:t>的言语及行为。</w:t>
            </w:r>
          </w:p>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2、保证向学校提供的营业执照副本及宣传材料真实、准确、有效，不提供虚假招聘信息，不以担保、培训或者其他名义向毕业生收取任何证件及费用。</w:t>
            </w:r>
          </w:p>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3、对毕业生个人信息负有保密义务，禁止将毕业生信息用作其他商业用途，否则因此产生的一切责任及经济损失由用人单位承担。</w:t>
            </w:r>
          </w:p>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4、毕业生在岗实习、就业期间的工作时间、薪资福利、劳动保护等相关事项严格按照国家劳动法律法规执行。</w:t>
            </w:r>
          </w:p>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5、招聘活动结束后及时将结果反馈给毕业生，确定录用后及时与毕业生签订就业协议或劳动合同，不以任何方式强迫毕业生签订就业协议和劳动合同或违背毕业生意愿的条款。</w:t>
            </w:r>
          </w:p>
          <w:p w:rsidR="001A7165" w:rsidRDefault="008A5826">
            <w:pPr>
              <w:snapToGrid w:val="0"/>
              <w:rPr>
                <w:rFonts w:ascii="方正仿宋_GB2312" w:eastAsia="方正仿宋_GB2312" w:hAnsi="方正仿宋_GB2312" w:cs="方正仿宋_GB2312" w:hint="eastAsia"/>
                <w:bCs/>
                <w:color w:val="000000"/>
                <w:sz w:val="24"/>
              </w:rPr>
            </w:pPr>
            <w:r>
              <w:rPr>
                <w:rFonts w:ascii="方正仿宋_GB2312" w:eastAsia="方正仿宋_GB2312" w:hAnsi="方正仿宋_GB2312" w:cs="方正仿宋_GB2312" w:hint="eastAsia"/>
                <w:bCs/>
                <w:color w:val="000000"/>
                <w:sz w:val="24"/>
              </w:rPr>
              <w:t>若违反有关规定，我单位愿承担相应的责任和损失，校方有权追究法律责任。谢谢配合与理解!</w:t>
            </w:r>
          </w:p>
        </w:tc>
      </w:tr>
    </w:tbl>
    <w:p w:rsidR="001A7165" w:rsidRDefault="001A7165">
      <w:pPr>
        <w:rPr>
          <w:rFonts w:ascii="Times New Roman" w:eastAsia="黑体" w:hAnsi="Times New Roman" w:cs="Times New Roman"/>
          <w:sz w:val="32"/>
          <w:szCs w:val="32"/>
        </w:rPr>
      </w:pPr>
    </w:p>
    <w:sectPr w:rsidR="001A71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_GB2312">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E851A17"/>
    <w:rsid w:val="001A7165"/>
    <w:rsid w:val="0042263A"/>
    <w:rsid w:val="004D4E0D"/>
    <w:rsid w:val="006D2577"/>
    <w:rsid w:val="006F2AC7"/>
    <w:rsid w:val="007E6DDC"/>
    <w:rsid w:val="008A5826"/>
    <w:rsid w:val="00A7075B"/>
    <w:rsid w:val="00F334D9"/>
    <w:rsid w:val="01154F0F"/>
    <w:rsid w:val="10B42B51"/>
    <w:rsid w:val="172E7F58"/>
    <w:rsid w:val="2684488F"/>
    <w:rsid w:val="2AC4405F"/>
    <w:rsid w:val="2EFA0974"/>
    <w:rsid w:val="429A290E"/>
    <w:rsid w:val="51F954E7"/>
    <w:rsid w:val="584353DD"/>
    <w:rsid w:val="6E851A17"/>
    <w:rsid w:val="7133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2A0A53-0CB6-4785-8639-90D1B130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何事秋风</dc:creator>
  <cp:lastModifiedBy>dell</cp:lastModifiedBy>
  <cp:revision>1</cp:revision>
  <cp:lastPrinted>2025-09-12T07:56:00Z</cp:lastPrinted>
  <dcterms:created xsi:type="dcterms:W3CDTF">2025-10-13T07:13:00Z</dcterms:created>
  <dcterms:modified xsi:type="dcterms:W3CDTF">2025-10-13T07:13:00Z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1904437D7E084A6A84EAC1ED88F12776_13</vt:lpwstr>
  </property>
  <property fmtid="{D5CDD505-2E9C-101B-9397-08002B2CF9AE}" pid="4" name="KSOTemplateDocerSaveRecord">
    <vt:lpwstr>eyJoZGlkIjoiMGU4NGQ2Y2VjNDYyY2EyYTJjZDNkY2U3NjlmZTVmMDkiLCJ1c2VySWQiOiIxMzk5Mzg2OTU0In0=</vt:lpwstr>
  </property>
</Properties>
</file>